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61CDA" w14:textId="07F398DB" w:rsidR="00F15C61" w:rsidRPr="00F15C61" w:rsidRDefault="00761513" w:rsidP="00F15C6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Checkliste für die </w:t>
      </w:r>
      <w:r w:rsidR="00BF5648">
        <w:rPr>
          <w:b/>
          <w:bCs/>
          <w:sz w:val="24"/>
          <w:szCs w:val="24"/>
        </w:rPr>
        <w:t>Abklärung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7"/>
        <w:gridCol w:w="1598"/>
        <w:gridCol w:w="1422"/>
      </w:tblGrid>
      <w:tr w:rsidR="00F15C61" w:rsidRPr="00F3211C" w14:paraId="630D2475" w14:textId="77777777" w:rsidTr="008A623F">
        <w:tc>
          <w:tcPr>
            <w:tcW w:w="6047" w:type="dxa"/>
          </w:tcPr>
          <w:p w14:paraId="222CCD92" w14:textId="77777777" w:rsidR="00F15C61" w:rsidRPr="00F3211C" w:rsidRDefault="00F15C61" w:rsidP="002032D5">
            <w:pPr>
              <w:spacing w:before="60" w:after="60"/>
              <w:rPr>
                <w:rFonts w:cs="Arial"/>
                <w:noProof/>
                <w:sz w:val="20"/>
                <w:szCs w:val="20"/>
              </w:rPr>
            </w:pPr>
            <w:r w:rsidRPr="00F3211C">
              <w:rPr>
                <w:rFonts w:cs="Arial"/>
                <w:noProof/>
                <w:sz w:val="20"/>
                <w:szCs w:val="20"/>
              </w:rPr>
              <w:t>Thema</w:t>
            </w:r>
          </w:p>
        </w:tc>
        <w:tc>
          <w:tcPr>
            <w:tcW w:w="1598" w:type="dxa"/>
          </w:tcPr>
          <w:p w14:paraId="2BD71935" w14:textId="275812D0" w:rsidR="00F15C61" w:rsidRPr="00F3211C" w:rsidRDefault="00761513" w:rsidP="002032D5">
            <w:pPr>
              <w:spacing w:before="60" w:after="6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Datum</w:t>
            </w:r>
          </w:p>
        </w:tc>
        <w:tc>
          <w:tcPr>
            <w:tcW w:w="1422" w:type="dxa"/>
          </w:tcPr>
          <w:p w14:paraId="75EEBE72" w14:textId="674C97A0" w:rsidR="00F15C61" w:rsidRPr="00F3211C" w:rsidRDefault="00761513" w:rsidP="002032D5">
            <w:pPr>
              <w:spacing w:before="60" w:after="6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Visum</w:t>
            </w:r>
          </w:p>
        </w:tc>
      </w:tr>
      <w:tr w:rsidR="00F15C61" w:rsidRPr="00F3211C" w14:paraId="79EE3C9B" w14:textId="77777777" w:rsidTr="008A623F">
        <w:tc>
          <w:tcPr>
            <w:tcW w:w="6047" w:type="dxa"/>
          </w:tcPr>
          <w:p w14:paraId="4DDC90E6" w14:textId="494B9048" w:rsidR="00F15C61" w:rsidRPr="000F3B22" w:rsidRDefault="002F713B" w:rsidP="000F3B22">
            <w:pPr>
              <w:pStyle w:val="berschrift3"/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</w:pPr>
            <w:r w:rsidRPr="00F15C6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  <w:t>Brille und weitere Sehhilfen</w:t>
            </w:r>
          </w:p>
        </w:tc>
        <w:tc>
          <w:tcPr>
            <w:tcW w:w="1598" w:type="dxa"/>
          </w:tcPr>
          <w:p w14:paraId="21AF9781" w14:textId="11616E0D" w:rsidR="00F15C61" w:rsidRPr="00F3211C" w:rsidRDefault="00F15C61" w:rsidP="002032D5">
            <w:pPr>
              <w:spacing w:before="120"/>
              <w:rPr>
                <w:rFonts w:cs="Arial"/>
                <w:noProof/>
                <w:sz w:val="20"/>
                <w:szCs w:val="20"/>
              </w:rPr>
            </w:pPr>
            <w:r w:rsidRPr="000F3B22">
              <w:rPr>
                <w:rFonts w:cs="Arial"/>
                <w:noProof/>
                <w:color w:val="0070C0"/>
                <w:sz w:val="20"/>
                <w:szCs w:val="20"/>
              </w:rPr>
              <w:t>TG.MT.JAHR</w:t>
            </w:r>
          </w:p>
        </w:tc>
        <w:tc>
          <w:tcPr>
            <w:tcW w:w="1422" w:type="dxa"/>
          </w:tcPr>
          <w:p w14:paraId="6854026F" w14:textId="0061B7CF" w:rsidR="00F15C61" w:rsidRPr="00F3211C" w:rsidRDefault="00F15C61" w:rsidP="002032D5">
            <w:pPr>
              <w:spacing w:before="120"/>
              <w:rPr>
                <w:rFonts w:cs="Arial"/>
                <w:noProof/>
                <w:sz w:val="20"/>
                <w:szCs w:val="20"/>
              </w:rPr>
            </w:pPr>
          </w:p>
        </w:tc>
      </w:tr>
    </w:tbl>
    <w:p w14:paraId="4CB04905" w14:textId="77777777" w:rsidR="009904AC" w:rsidRDefault="009904AC" w:rsidP="00A43D7B">
      <w:pPr>
        <w:tabs>
          <w:tab w:val="left" w:pos="1134"/>
          <w:tab w:val="left" w:pos="5103"/>
        </w:tabs>
        <w:spacing w:after="0"/>
        <w:jc w:val="both"/>
        <w:rPr>
          <w:rFonts w:cs="Arial"/>
          <w:sz w:val="20"/>
          <w:szCs w:val="20"/>
        </w:rPr>
      </w:pPr>
    </w:p>
    <w:p w14:paraId="19CCB3DD" w14:textId="77777777" w:rsidR="00761513" w:rsidRDefault="00761513" w:rsidP="00A43D7B">
      <w:pPr>
        <w:tabs>
          <w:tab w:val="left" w:pos="1134"/>
          <w:tab w:val="left" w:pos="5103"/>
        </w:tabs>
        <w:spacing w:after="0"/>
        <w:jc w:val="both"/>
        <w:rPr>
          <w:rFonts w:cs="Arial"/>
          <w:sz w:val="20"/>
          <w:szCs w:val="20"/>
        </w:rPr>
      </w:pPr>
    </w:p>
    <w:p w14:paraId="60943D3C" w14:textId="2EB918C7" w:rsidR="00761513" w:rsidRDefault="00761513" w:rsidP="00A43D7B">
      <w:pPr>
        <w:tabs>
          <w:tab w:val="left" w:pos="1134"/>
          <w:tab w:val="left" w:pos="5103"/>
        </w:tabs>
        <w:spacing w:after="0"/>
        <w:jc w:val="both"/>
        <w:rPr>
          <w:rFonts w:cs="Arial"/>
          <w:sz w:val="20"/>
          <w:szCs w:val="20"/>
        </w:rPr>
      </w:pPr>
      <w:r w:rsidRPr="009902A1">
        <w:rPr>
          <w:rFonts w:cs="Arial"/>
          <w:b/>
          <w:bCs/>
          <w:sz w:val="20"/>
          <w:szCs w:val="20"/>
        </w:rPr>
        <w:t>Betrifft:</w:t>
      </w:r>
      <w:r>
        <w:rPr>
          <w:rFonts w:cs="Arial"/>
          <w:sz w:val="20"/>
          <w:szCs w:val="20"/>
        </w:rPr>
        <w:t xml:space="preserve"> __________________________________________________________________________</w:t>
      </w:r>
    </w:p>
    <w:p w14:paraId="6A531315" w14:textId="77777777" w:rsidR="00761513" w:rsidRDefault="00761513" w:rsidP="00A43D7B">
      <w:pPr>
        <w:tabs>
          <w:tab w:val="left" w:pos="1134"/>
          <w:tab w:val="left" w:pos="5103"/>
        </w:tabs>
        <w:spacing w:after="0"/>
        <w:jc w:val="both"/>
        <w:rPr>
          <w:rFonts w:cs="Arial"/>
          <w:sz w:val="20"/>
          <w:szCs w:val="20"/>
        </w:rPr>
      </w:pPr>
    </w:p>
    <w:p w14:paraId="45871A38" w14:textId="77777777" w:rsidR="002F713B" w:rsidRDefault="002F713B" w:rsidP="002F713B">
      <w:pPr>
        <w:tabs>
          <w:tab w:val="left" w:pos="1134"/>
          <w:tab w:val="left" w:pos="5103"/>
        </w:tabs>
        <w:spacing w:after="0"/>
        <w:jc w:val="both"/>
        <w:rPr>
          <w:rFonts w:cs="Arial"/>
          <w:sz w:val="20"/>
          <w:szCs w:val="20"/>
        </w:rPr>
      </w:pPr>
    </w:p>
    <w:p w14:paraId="1E0B630B" w14:textId="77777777" w:rsidR="0064355E" w:rsidRPr="002F713B" w:rsidRDefault="0064355E" w:rsidP="0064355E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</w:p>
    <w:p w14:paraId="35E36D65" w14:textId="2FF50A57" w:rsidR="0064355E" w:rsidRPr="002B24F8" w:rsidRDefault="00E94B67" w:rsidP="0064355E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r>
        <w:rPr>
          <w:rFonts w:cs="Arial"/>
          <w:color w:val="000000" w:themeColor="text1"/>
          <w:sz w:val="20"/>
          <w:szCs w:val="20"/>
        </w:rPr>
        <w:t>Abklärung einer</w:t>
      </w:r>
      <w:r w:rsidR="0064355E">
        <w:rPr>
          <w:rFonts w:cs="Arial"/>
          <w:color w:val="000000" w:themeColor="text1"/>
          <w:sz w:val="20"/>
          <w:szCs w:val="20"/>
        </w:rPr>
        <w:t xml:space="preserve"> Kostenübernahme für _______________________________________</w:t>
      </w:r>
    </w:p>
    <w:p w14:paraId="70E891B5" w14:textId="77777777" w:rsidR="0064355E" w:rsidRPr="002B24F8" w:rsidRDefault="0064355E" w:rsidP="0064355E">
      <w:pPr>
        <w:shd w:val="clear" w:color="auto" w:fill="D9E2F3" w:themeFill="accent1" w:themeFillTint="33"/>
        <w:spacing w:after="0"/>
        <w:rPr>
          <w:rFonts w:cs="Arial"/>
          <w:sz w:val="20"/>
          <w:szCs w:val="20"/>
        </w:rPr>
      </w:pPr>
    </w:p>
    <w:p w14:paraId="4D0E0E0F" w14:textId="2B38CB4F" w:rsidR="00C21BD9" w:rsidRDefault="00000000" w:rsidP="00C21BD9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-240798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C21BD9" w:rsidRPr="00333E04">
        <w:rPr>
          <w:rFonts w:cs="Arial"/>
          <w:sz w:val="20"/>
          <w:szCs w:val="20"/>
        </w:rPr>
        <w:t xml:space="preserve"> </w:t>
      </w:r>
      <w:r w:rsidR="00EB43F1">
        <w:rPr>
          <w:rFonts w:cs="Arial"/>
          <w:color w:val="000000" w:themeColor="text1"/>
          <w:sz w:val="20"/>
          <w:szCs w:val="20"/>
        </w:rPr>
        <w:t>d</w:t>
      </w:r>
      <w:r w:rsidR="00C21BD9">
        <w:rPr>
          <w:rFonts w:cs="Arial"/>
          <w:color w:val="000000" w:themeColor="text1"/>
          <w:sz w:val="20"/>
          <w:szCs w:val="20"/>
        </w:rPr>
        <w:t>ie Ausgaben sind notwendig, angemessen und wirtschaftlich,</w:t>
      </w:r>
    </w:p>
    <w:p w14:paraId="2F3E2A32" w14:textId="0346A0C0" w:rsidR="00C21BD9" w:rsidRDefault="00000000" w:rsidP="00C21BD9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1591743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C21BD9">
        <w:rPr>
          <w:rFonts w:ascii="Segoe UI Symbol" w:hAnsi="Segoe UI Symbol" w:cs="Arial"/>
          <w:sz w:val="20"/>
          <w:szCs w:val="20"/>
        </w:rPr>
        <w:t xml:space="preserve"> </w:t>
      </w:r>
      <w:r w:rsidR="00EB43F1">
        <w:rPr>
          <w:rFonts w:cs="Arial"/>
          <w:sz w:val="20"/>
          <w:szCs w:val="20"/>
        </w:rPr>
        <w:t xml:space="preserve">sie </w:t>
      </w:r>
      <w:r w:rsidR="00C21BD9">
        <w:rPr>
          <w:rFonts w:cs="Arial"/>
          <w:sz w:val="20"/>
          <w:szCs w:val="20"/>
        </w:rPr>
        <w:t>stehen</w:t>
      </w:r>
      <w:r w:rsidR="00C21BD9" w:rsidRPr="00A61B44">
        <w:rPr>
          <w:rFonts w:cs="Arial"/>
          <w:sz w:val="20"/>
          <w:szCs w:val="20"/>
        </w:rPr>
        <w:t xml:space="preserve"> in eine</w:t>
      </w:r>
      <w:r w:rsidR="00417547">
        <w:rPr>
          <w:rFonts w:cs="Arial"/>
          <w:sz w:val="20"/>
          <w:szCs w:val="20"/>
        </w:rPr>
        <w:t>m</w:t>
      </w:r>
      <w:r w:rsidR="00C21BD9" w:rsidRPr="00A61B44">
        <w:rPr>
          <w:rFonts w:cs="Arial"/>
          <w:sz w:val="20"/>
          <w:szCs w:val="20"/>
        </w:rPr>
        <w:t xml:space="preserve"> sinnvollen Verhältnis zum Nutzen,</w:t>
      </w:r>
    </w:p>
    <w:p w14:paraId="766C1EE0" w14:textId="4D9B30AD" w:rsidR="002F713B" w:rsidRPr="00A43D7B" w:rsidRDefault="00000000" w:rsidP="002F713B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-1748947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2F713B" w:rsidRPr="00333E04">
        <w:rPr>
          <w:rFonts w:cs="Arial"/>
          <w:sz w:val="20"/>
          <w:szCs w:val="20"/>
        </w:rPr>
        <w:t xml:space="preserve"> </w:t>
      </w:r>
      <w:r w:rsidR="002F713B">
        <w:rPr>
          <w:rFonts w:cs="Arial"/>
          <w:color w:val="000000" w:themeColor="text1"/>
          <w:sz w:val="20"/>
          <w:szCs w:val="20"/>
        </w:rPr>
        <w:t>alle möglichen Leistungsträger sind abgeklärt,</w:t>
      </w:r>
    </w:p>
    <w:p w14:paraId="2CE96C31" w14:textId="013AD277" w:rsidR="002F713B" w:rsidRPr="00A43D7B" w:rsidRDefault="00000000" w:rsidP="002F713B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1370039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2F713B" w:rsidRPr="00333E04">
        <w:rPr>
          <w:rFonts w:cs="Arial"/>
          <w:sz w:val="20"/>
          <w:szCs w:val="20"/>
        </w:rPr>
        <w:t xml:space="preserve"> </w:t>
      </w:r>
      <w:r w:rsidR="002F713B">
        <w:rPr>
          <w:rFonts w:cs="Arial"/>
          <w:color w:val="000000" w:themeColor="text1"/>
          <w:sz w:val="20"/>
          <w:szCs w:val="20"/>
        </w:rPr>
        <w:t>das Rezept liegt vor,</w:t>
      </w:r>
    </w:p>
    <w:p w14:paraId="11E84E2C" w14:textId="157E8E72" w:rsidR="002F713B" w:rsidRDefault="00000000" w:rsidP="002F713B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679245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2F713B" w:rsidRPr="00333E04">
        <w:rPr>
          <w:rFonts w:cs="Arial"/>
          <w:sz w:val="20"/>
          <w:szCs w:val="20"/>
        </w:rPr>
        <w:t xml:space="preserve"> </w:t>
      </w:r>
      <w:r w:rsidR="002F713B">
        <w:rPr>
          <w:rFonts w:cs="Arial"/>
          <w:color w:val="000000" w:themeColor="text1"/>
          <w:sz w:val="20"/>
          <w:szCs w:val="20"/>
        </w:rPr>
        <w:t>die Kostenorientierung liegt vor,</w:t>
      </w:r>
    </w:p>
    <w:p w14:paraId="180BB492" w14:textId="50B34DE8" w:rsidR="002F713B" w:rsidRDefault="00000000" w:rsidP="002F713B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1256015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2F713B" w:rsidRPr="00333E04">
        <w:rPr>
          <w:rFonts w:cs="Arial"/>
          <w:sz w:val="20"/>
          <w:szCs w:val="20"/>
        </w:rPr>
        <w:t xml:space="preserve"> </w:t>
      </w:r>
      <w:r w:rsidR="002F713B">
        <w:rPr>
          <w:rFonts w:cs="Arial"/>
          <w:color w:val="000000" w:themeColor="text1"/>
          <w:sz w:val="20"/>
          <w:szCs w:val="20"/>
        </w:rPr>
        <w:t>die Kosten liegen im Rahmen der Vorgaben,</w:t>
      </w:r>
    </w:p>
    <w:p w14:paraId="141AFC90" w14:textId="05ACCA62" w:rsidR="002F713B" w:rsidRDefault="00000000" w:rsidP="002F713B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344991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2F713B" w:rsidRPr="00333E04">
        <w:rPr>
          <w:rFonts w:cs="Arial"/>
          <w:sz w:val="20"/>
          <w:szCs w:val="20"/>
        </w:rPr>
        <w:t xml:space="preserve"> </w:t>
      </w:r>
      <w:r w:rsidR="002F713B">
        <w:rPr>
          <w:rFonts w:cs="Arial"/>
          <w:color w:val="000000" w:themeColor="text1"/>
          <w:sz w:val="20"/>
          <w:szCs w:val="20"/>
        </w:rPr>
        <w:t>zwei Offerten bei Kosten über dem Maximalbeitrag liegen vor,</w:t>
      </w:r>
    </w:p>
    <w:p w14:paraId="6A57EAA4" w14:textId="2E799543" w:rsidR="002F713B" w:rsidRDefault="00000000" w:rsidP="002F713B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371276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2F713B" w:rsidRPr="00333E04">
        <w:rPr>
          <w:rFonts w:cs="Arial"/>
          <w:sz w:val="20"/>
          <w:szCs w:val="20"/>
        </w:rPr>
        <w:t xml:space="preserve"> </w:t>
      </w:r>
      <w:r w:rsidR="002F713B">
        <w:rPr>
          <w:rFonts w:cs="Arial"/>
          <w:color w:val="000000" w:themeColor="text1"/>
          <w:sz w:val="20"/>
          <w:szCs w:val="20"/>
        </w:rPr>
        <w:t xml:space="preserve">die medizinische Begründung bei Kosten über dem Maximalbetrag liegt vor, </w:t>
      </w:r>
    </w:p>
    <w:p w14:paraId="49D1769C" w14:textId="2ADCB56A" w:rsidR="002F713B" w:rsidRDefault="00000000" w:rsidP="002F713B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1918828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2F713B" w:rsidRPr="00333E04">
        <w:rPr>
          <w:rFonts w:cs="Arial"/>
          <w:sz w:val="20"/>
          <w:szCs w:val="20"/>
        </w:rPr>
        <w:t xml:space="preserve"> </w:t>
      </w:r>
      <w:r w:rsidR="002F713B">
        <w:rPr>
          <w:rFonts w:cs="Arial"/>
          <w:color w:val="000000" w:themeColor="text1"/>
          <w:sz w:val="20"/>
          <w:szCs w:val="20"/>
        </w:rPr>
        <w:t>die medizinische Begründung für Kontaktlinsen liegt vor,</w:t>
      </w:r>
    </w:p>
    <w:p w14:paraId="03C02122" w14:textId="66B458AE" w:rsidR="002F713B" w:rsidRPr="00A43D7B" w:rsidRDefault="00000000" w:rsidP="002F713B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878824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2F713B" w:rsidRPr="00333E04">
        <w:rPr>
          <w:rFonts w:cs="Arial"/>
          <w:sz w:val="20"/>
          <w:szCs w:val="20"/>
        </w:rPr>
        <w:t xml:space="preserve"> </w:t>
      </w:r>
      <w:r w:rsidR="002F713B">
        <w:rPr>
          <w:rFonts w:cs="Arial"/>
          <w:color w:val="000000" w:themeColor="text1"/>
          <w:sz w:val="20"/>
          <w:szCs w:val="20"/>
        </w:rPr>
        <w:t>alle Dokumente wurden in der Schweiz ausgestellt,</w:t>
      </w:r>
    </w:p>
    <w:p w14:paraId="7CC3BC63" w14:textId="56DC8368" w:rsidR="002F713B" w:rsidRDefault="00000000" w:rsidP="002F713B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2091808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2F713B" w:rsidRPr="00333E04">
        <w:rPr>
          <w:rFonts w:cs="Arial"/>
          <w:sz w:val="20"/>
          <w:szCs w:val="20"/>
        </w:rPr>
        <w:t xml:space="preserve"> </w:t>
      </w:r>
      <w:r w:rsidR="002F713B">
        <w:rPr>
          <w:rFonts w:cs="Arial"/>
          <w:color w:val="000000" w:themeColor="text1"/>
          <w:sz w:val="20"/>
          <w:szCs w:val="20"/>
        </w:rPr>
        <w:t>die Stellungnahme der Krankenpflegeversicherung über einen Kostenbeitrag liegt vor,</w:t>
      </w:r>
    </w:p>
    <w:p w14:paraId="7C1F1427" w14:textId="0818F85D" w:rsidR="002F713B" w:rsidRDefault="00000000" w:rsidP="002F713B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468411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2F713B" w:rsidRPr="00333E04">
        <w:rPr>
          <w:rFonts w:cs="Arial"/>
          <w:sz w:val="20"/>
          <w:szCs w:val="20"/>
        </w:rPr>
        <w:t xml:space="preserve"> </w:t>
      </w:r>
      <w:r w:rsidR="002F713B">
        <w:rPr>
          <w:rFonts w:cs="Arial"/>
          <w:color w:val="000000" w:themeColor="text1"/>
          <w:sz w:val="20"/>
          <w:szCs w:val="20"/>
        </w:rPr>
        <w:t xml:space="preserve">die Stellungnahme der Krankenpflegeversicherung wurde nicht eingeholt, weil sie keinen </w:t>
      </w:r>
    </w:p>
    <w:p w14:paraId="4F55157A" w14:textId="43A8A056" w:rsidR="002F713B" w:rsidRPr="00BA5B41" w:rsidRDefault="002F713B" w:rsidP="002F713B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r w:rsidRPr="00EB43F1">
        <w:rPr>
          <w:rFonts w:cs="Arial"/>
          <w:color w:val="000000" w:themeColor="text1"/>
          <w:sz w:val="20"/>
          <w:szCs w:val="20"/>
        </w:rPr>
        <w:t xml:space="preserve">    </w:t>
      </w:r>
      <w:r>
        <w:rPr>
          <w:rFonts w:cs="Arial"/>
          <w:color w:val="000000" w:themeColor="text1"/>
          <w:sz w:val="20"/>
          <w:szCs w:val="20"/>
        </w:rPr>
        <w:t>Kostenbeitrag bezahlt,</w:t>
      </w:r>
    </w:p>
    <w:p w14:paraId="0E25C629" w14:textId="33F308A0" w:rsidR="002F713B" w:rsidRDefault="00000000" w:rsidP="002F713B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2117242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2F713B" w:rsidRPr="00333E04">
        <w:rPr>
          <w:rFonts w:cs="Arial"/>
          <w:sz w:val="20"/>
          <w:szCs w:val="20"/>
        </w:rPr>
        <w:t xml:space="preserve"> </w:t>
      </w:r>
      <w:r w:rsidR="002F713B">
        <w:rPr>
          <w:rFonts w:cs="Arial"/>
          <w:color w:val="000000" w:themeColor="text1"/>
          <w:sz w:val="20"/>
          <w:szCs w:val="20"/>
        </w:rPr>
        <w:t xml:space="preserve">in den letzten </w:t>
      </w:r>
      <w:r w:rsidR="002F713B" w:rsidRPr="00E57DF0">
        <w:rPr>
          <w:rFonts w:cs="Arial"/>
          <w:color w:val="0070C0"/>
          <w:sz w:val="20"/>
          <w:szCs w:val="20"/>
        </w:rPr>
        <w:t xml:space="preserve">Zahl </w:t>
      </w:r>
      <w:r w:rsidR="002F713B">
        <w:rPr>
          <w:rFonts w:cs="Arial"/>
          <w:color w:val="000000" w:themeColor="text1"/>
          <w:sz w:val="20"/>
          <w:szCs w:val="20"/>
        </w:rPr>
        <w:t>Jahren wurde keine Sehhilfe bezahlt,</w:t>
      </w:r>
    </w:p>
    <w:p w14:paraId="5A2FC864" w14:textId="3BB67DD3" w:rsidR="002F713B" w:rsidRDefault="00000000" w:rsidP="002F713B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1242843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2F713B" w:rsidRPr="00333E04">
        <w:rPr>
          <w:rFonts w:cs="Arial"/>
          <w:sz w:val="20"/>
          <w:szCs w:val="20"/>
        </w:rPr>
        <w:t xml:space="preserve"> </w:t>
      </w:r>
      <w:r w:rsidR="002F713B">
        <w:rPr>
          <w:rFonts w:cs="Arial"/>
          <w:color w:val="000000" w:themeColor="text1"/>
          <w:sz w:val="20"/>
          <w:szCs w:val="20"/>
        </w:rPr>
        <w:t xml:space="preserve">in den letzten </w:t>
      </w:r>
      <w:r w:rsidR="002F713B" w:rsidRPr="00E57DF0">
        <w:rPr>
          <w:rFonts w:cs="Arial"/>
          <w:color w:val="0070C0"/>
          <w:sz w:val="20"/>
          <w:szCs w:val="20"/>
        </w:rPr>
        <w:t xml:space="preserve">Zahl </w:t>
      </w:r>
      <w:r w:rsidR="002F713B">
        <w:rPr>
          <w:rFonts w:cs="Arial"/>
          <w:color w:val="000000" w:themeColor="text1"/>
          <w:sz w:val="20"/>
          <w:szCs w:val="20"/>
        </w:rPr>
        <w:t>Jahren wurden bereits eine Sehhilfe bezahlt,</w:t>
      </w:r>
    </w:p>
    <w:p w14:paraId="762798B0" w14:textId="29B89412" w:rsidR="002F713B" w:rsidRDefault="00000000" w:rsidP="002F713B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1278523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2F713B" w:rsidRPr="00333E04">
        <w:rPr>
          <w:rFonts w:cs="Arial"/>
          <w:sz w:val="20"/>
          <w:szCs w:val="20"/>
        </w:rPr>
        <w:t xml:space="preserve"> </w:t>
      </w:r>
      <w:r w:rsidR="002F713B">
        <w:rPr>
          <w:rFonts w:cs="Arial"/>
          <w:color w:val="000000" w:themeColor="text1"/>
          <w:sz w:val="20"/>
          <w:szCs w:val="20"/>
        </w:rPr>
        <w:t>die Rechnung ist noch nicht bezahlt</w:t>
      </w:r>
      <w:r w:rsidR="00EB43F1">
        <w:rPr>
          <w:rFonts w:cs="Arial"/>
          <w:color w:val="000000" w:themeColor="text1"/>
          <w:sz w:val="20"/>
          <w:szCs w:val="20"/>
        </w:rPr>
        <w:t>,</w:t>
      </w:r>
    </w:p>
    <w:p w14:paraId="0F1F2F9C" w14:textId="1AF9D9A4" w:rsidR="003418AB" w:rsidRDefault="00000000" w:rsidP="002F713B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1805572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500C8A" w:rsidRPr="00333E04">
        <w:rPr>
          <w:rFonts w:cs="Arial"/>
          <w:sz w:val="20"/>
          <w:szCs w:val="20"/>
        </w:rPr>
        <w:t xml:space="preserve"> </w:t>
      </w:r>
      <w:r w:rsidR="00500C8A">
        <w:rPr>
          <w:rFonts w:cs="Arial"/>
          <w:color w:val="000000" w:themeColor="text1"/>
          <w:sz w:val="20"/>
          <w:szCs w:val="20"/>
        </w:rPr>
        <w:t>eine Kostenvergütung über die IV oder AHV (vgl. Hilfsmittellisten) wurde abgeklärt,</w:t>
      </w:r>
    </w:p>
    <w:p w14:paraId="5B70161E" w14:textId="77777777" w:rsidR="00500C8A" w:rsidRDefault="00500C8A" w:rsidP="002F713B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</w:p>
    <w:p w14:paraId="76F823AA" w14:textId="1B8F0F98" w:rsidR="00E94B67" w:rsidRDefault="00000000" w:rsidP="00E94B67">
      <w:pPr>
        <w:shd w:val="clear" w:color="auto" w:fill="D9E2F3" w:themeFill="accent1" w:themeFillTint="33"/>
        <w:spacing w:after="0"/>
        <w:rPr>
          <w:rFonts w:cs="Arial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-1183124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E94B67" w:rsidRPr="00333E04">
        <w:rPr>
          <w:rFonts w:cs="Arial"/>
          <w:sz w:val="20"/>
          <w:szCs w:val="20"/>
        </w:rPr>
        <w:t xml:space="preserve"> </w:t>
      </w:r>
      <w:r w:rsidR="00EB43F1">
        <w:rPr>
          <w:rFonts w:cs="Arial"/>
          <w:sz w:val="20"/>
          <w:szCs w:val="20"/>
        </w:rPr>
        <w:t>d</w:t>
      </w:r>
      <w:r w:rsidR="00E94B67">
        <w:rPr>
          <w:rFonts w:cs="Arial"/>
          <w:sz w:val="20"/>
          <w:szCs w:val="20"/>
        </w:rPr>
        <w:t>as rechtliche Gehör wurde gewährt,</w:t>
      </w:r>
    </w:p>
    <w:p w14:paraId="287D1876" w14:textId="07898CC7" w:rsidR="00E94B67" w:rsidRPr="00602264" w:rsidRDefault="00000000" w:rsidP="00E94B67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1608076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E94B67" w:rsidRPr="00602264">
        <w:rPr>
          <w:rFonts w:cs="Arial"/>
          <w:sz w:val="20"/>
          <w:szCs w:val="20"/>
        </w:rPr>
        <w:t xml:space="preserve"> </w:t>
      </w:r>
      <w:r w:rsidR="00E94B67" w:rsidRPr="00602264">
        <w:rPr>
          <w:rFonts w:cs="Arial"/>
          <w:color w:val="000000" w:themeColor="text1"/>
          <w:sz w:val="20"/>
          <w:szCs w:val="20"/>
        </w:rPr>
        <w:t>es liegen keine (rechts-)relevanten Einwände vor,</w:t>
      </w:r>
    </w:p>
    <w:p w14:paraId="62202954" w14:textId="26EEA4CF" w:rsidR="00E94B67" w:rsidRPr="00602264" w:rsidRDefault="00000000" w:rsidP="00E94B67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-917162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E94B67" w:rsidRPr="00602264">
        <w:rPr>
          <w:rFonts w:cs="Arial"/>
          <w:sz w:val="20"/>
          <w:szCs w:val="20"/>
        </w:rPr>
        <w:t xml:space="preserve"> </w:t>
      </w:r>
      <w:r w:rsidR="00E94B67" w:rsidRPr="00602264">
        <w:rPr>
          <w:rFonts w:cs="Arial"/>
          <w:color w:val="000000" w:themeColor="text1"/>
          <w:sz w:val="20"/>
          <w:szCs w:val="20"/>
        </w:rPr>
        <w:t>die (rechts-)relevanten Einwände liegen vor,</w:t>
      </w:r>
    </w:p>
    <w:p w14:paraId="06DE59C7" w14:textId="19AC47DC" w:rsidR="00E94B67" w:rsidRPr="00602264" w:rsidRDefault="00000000" w:rsidP="00E94B67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1694269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E94B67" w:rsidRPr="00602264">
        <w:rPr>
          <w:rFonts w:cs="Arial"/>
          <w:sz w:val="20"/>
          <w:szCs w:val="20"/>
        </w:rPr>
        <w:t xml:space="preserve"> </w:t>
      </w:r>
      <w:r w:rsidR="00E94B67" w:rsidRPr="00602264">
        <w:rPr>
          <w:rFonts w:cs="Arial"/>
          <w:color w:val="000000" w:themeColor="text1"/>
          <w:sz w:val="20"/>
          <w:szCs w:val="20"/>
        </w:rPr>
        <w:t xml:space="preserve">die Einwände sind mit Beweisen belegt, </w:t>
      </w:r>
    </w:p>
    <w:p w14:paraId="1B26EE1A" w14:textId="1668A721" w:rsidR="00E94B67" w:rsidRPr="00602264" w:rsidRDefault="00000000" w:rsidP="00E94B67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-759603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E94B67" w:rsidRPr="00602264">
        <w:rPr>
          <w:rFonts w:cs="Arial"/>
          <w:sz w:val="20"/>
          <w:szCs w:val="20"/>
        </w:rPr>
        <w:t xml:space="preserve"> </w:t>
      </w:r>
      <w:r w:rsidR="00E94B67" w:rsidRPr="00602264">
        <w:rPr>
          <w:rFonts w:cs="Arial"/>
          <w:color w:val="000000" w:themeColor="text1"/>
          <w:sz w:val="20"/>
          <w:szCs w:val="20"/>
        </w:rPr>
        <w:t>das zuständige Sozialhilfeorgan hat sich mit den Einwänden auseinandergesetzt,</w:t>
      </w:r>
    </w:p>
    <w:p w14:paraId="3F8927DF" w14:textId="426365BA" w:rsidR="00E94B67" w:rsidRPr="00602264" w:rsidRDefault="00000000" w:rsidP="00E94B67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-1696076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E94B67" w:rsidRPr="00602264">
        <w:rPr>
          <w:rFonts w:cs="Arial"/>
          <w:sz w:val="20"/>
          <w:szCs w:val="20"/>
        </w:rPr>
        <w:t xml:space="preserve"> </w:t>
      </w:r>
      <w:r w:rsidR="00E94B67" w:rsidRPr="00602264">
        <w:rPr>
          <w:rFonts w:cs="Arial"/>
          <w:color w:val="000000" w:themeColor="text1"/>
          <w:sz w:val="20"/>
          <w:szCs w:val="20"/>
        </w:rPr>
        <w:t>die Einwände werden in der Entscheidung gewürdigt,</w:t>
      </w:r>
    </w:p>
    <w:p w14:paraId="0BCB7A58" w14:textId="5E32A39F" w:rsidR="00E94B67" w:rsidRPr="00602264" w:rsidRDefault="00000000" w:rsidP="00E94B67">
      <w:pPr>
        <w:shd w:val="clear" w:color="auto" w:fill="D9E2F3" w:themeFill="accent1" w:themeFillTint="33"/>
        <w:spacing w:after="0"/>
        <w:rPr>
          <w:rFonts w:cs="Arial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-1940524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E94B67" w:rsidRPr="00602264">
        <w:rPr>
          <w:rFonts w:ascii="Segoe UI Symbol" w:hAnsi="Segoe UI Symbol" w:cs="Arial"/>
          <w:sz w:val="20"/>
          <w:szCs w:val="20"/>
        </w:rPr>
        <w:t xml:space="preserve"> </w:t>
      </w:r>
      <w:r w:rsidR="00E94B67" w:rsidRPr="00602264">
        <w:rPr>
          <w:rFonts w:cs="Arial"/>
          <w:sz w:val="20"/>
          <w:szCs w:val="20"/>
        </w:rPr>
        <w:t>das gewählte Vorgehen ist vergleichbar mit ähnlichen Entscheiden und stützt sich auf geltende</w:t>
      </w:r>
    </w:p>
    <w:p w14:paraId="18213DC4" w14:textId="77777777" w:rsidR="00E94B67" w:rsidRPr="00F804AF" w:rsidRDefault="00E94B67" w:rsidP="00E94B67">
      <w:pPr>
        <w:shd w:val="clear" w:color="auto" w:fill="D9E2F3" w:themeFill="accent1" w:themeFillTint="33"/>
        <w:spacing w:after="0"/>
        <w:rPr>
          <w:rFonts w:cs="Arial"/>
          <w:color w:val="000000" w:themeColor="text1"/>
          <w:sz w:val="20"/>
          <w:szCs w:val="20"/>
        </w:rPr>
      </w:pPr>
      <w:r w:rsidRPr="00602264">
        <w:rPr>
          <w:rFonts w:cs="Arial"/>
          <w:sz w:val="20"/>
          <w:szCs w:val="20"/>
        </w:rPr>
        <w:t xml:space="preserve">    Rechtsgrundlagen,</w:t>
      </w:r>
    </w:p>
    <w:p w14:paraId="2EFEC72C" w14:textId="529FBBD2" w:rsidR="004A6010" w:rsidRDefault="00000000" w:rsidP="004A6010">
      <w:pPr>
        <w:shd w:val="clear" w:color="auto" w:fill="D9E2F3" w:themeFill="accent1" w:themeFillTint="33"/>
        <w:spacing w:after="0"/>
        <w:rPr>
          <w:rFonts w:cs="Arial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749462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4A6010" w:rsidRPr="00333E04">
        <w:rPr>
          <w:rFonts w:cs="Arial"/>
          <w:sz w:val="20"/>
          <w:szCs w:val="20"/>
        </w:rPr>
        <w:t xml:space="preserve"> </w:t>
      </w:r>
      <w:r w:rsidR="004A6010" w:rsidRPr="006716DE">
        <w:rPr>
          <w:rFonts w:cs="Arial"/>
          <w:sz w:val="20"/>
          <w:szCs w:val="20"/>
        </w:rPr>
        <w:t xml:space="preserve">der letzte Entscheid über die Sozialhilfeunterstützung liegt </w:t>
      </w:r>
      <w:r w:rsidR="004A6010">
        <w:rPr>
          <w:rFonts w:cs="Arial"/>
          <w:sz w:val="20"/>
          <w:szCs w:val="20"/>
        </w:rPr>
        <w:t>vor</w:t>
      </w:r>
      <w:r w:rsidR="004A6010" w:rsidRPr="006716DE">
        <w:rPr>
          <w:rFonts w:cs="Arial"/>
          <w:sz w:val="20"/>
          <w:szCs w:val="20"/>
        </w:rPr>
        <w:t>,</w:t>
      </w:r>
    </w:p>
    <w:p w14:paraId="7F2B9D93" w14:textId="319DABC2" w:rsidR="004A6010" w:rsidRPr="004C54AB" w:rsidRDefault="00000000" w:rsidP="004A6010">
      <w:pPr>
        <w:shd w:val="clear" w:color="auto" w:fill="D9E2F3" w:themeFill="accent1" w:themeFillTint="33"/>
        <w:spacing w:after="0"/>
        <w:rPr>
          <w:rFonts w:cs="Arial"/>
          <w:sz w:val="20"/>
          <w:szCs w:val="20"/>
        </w:rPr>
      </w:pPr>
      <w:sdt>
        <w:sdtPr>
          <w:rPr>
            <w:rFonts w:cs="Arial"/>
            <w:sz w:val="16"/>
            <w:szCs w:val="16"/>
          </w:rPr>
          <w:id w:val="-382567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325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4A6010" w:rsidRPr="00333E04">
        <w:rPr>
          <w:rFonts w:cs="Arial"/>
          <w:sz w:val="20"/>
          <w:szCs w:val="20"/>
        </w:rPr>
        <w:t xml:space="preserve"> </w:t>
      </w:r>
      <w:r w:rsidR="004A6010" w:rsidRPr="006716DE">
        <w:rPr>
          <w:rFonts w:cs="Arial"/>
          <w:sz w:val="20"/>
          <w:szCs w:val="20"/>
        </w:rPr>
        <w:t xml:space="preserve">der letzte Entscheid </w:t>
      </w:r>
      <w:r w:rsidR="004A6010">
        <w:rPr>
          <w:rFonts w:cs="Arial"/>
          <w:sz w:val="20"/>
          <w:szCs w:val="20"/>
        </w:rPr>
        <w:t xml:space="preserve">in gleicher Angelegenheit </w:t>
      </w:r>
      <w:r w:rsidR="004A6010" w:rsidRPr="006716DE">
        <w:rPr>
          <w:rFonts w:cs="Arial"/>
          <w:sz w:val="20"/>
          <w:szCs w:val="20"/>
        </w:rPr>
        <w:t xml:space="preserve">liegt </w:t>
      </w:r>
      <w:r w:rsidR="004A6010">
        <w:rPr>
          <w:rFonts w:cs="Arial"/>
          <w:sz w:val="20"/>
          <w:szCs w:val="20"/>
        </w:rPr>
        <w:t>vor.</w:t>
      </w:r>
    </w:p>
    <w:p w14:paraId="2B76A8F8" w14:textId="77777777" w:rsidR="008760F5" w:rsidRDefault="008760F5" w:rsidP="00FE04B8">
      <w:pPr>
        <w:spacing w:after="0"/>
        <w:jc w:val="both"/>
        <w:rPr>
          <w:rFonts w:cs="Arial"/>
          <w:color w:val="000000" w:themeColor="text1"/>
          <w:sz w:val="20"/>
          <w:szCs w:val="20"/>
        </w:rPr>
      </w:pPr>
    </w:p>
    <w:p w14:paraId="02CE4842" w14:textId="77777777" w:rsidR="002F713B" w:rsidRDefault="002F713B" w:rsidP="00FE04B8">
      <w:pPr>
        <w:spacing w:after="0"/>
        <w:jc w:val="both"/>
        <w:rPr>
          <w:rFonts w:cs="Arial"/>
          <w:sz w:val="20"/>
          <w:szCs w:val="20"/>
        </w:rPr>
      </w:pPr>
    </w:p>
    <w:p w14:paraId="24115872" w14:textId="515566F8" w:rsidR="00761513" w:rsidRPr="009902A1" w:rsidRDefault="009902A1" w:rsidP="00FE04B8">
      <w:pPr>
        <w:spacing w:after="0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Ergänzende Informationen </w:t>
      </w:r>
    </w:p>
    <w:p w14:paraId="72E12094" w14:textId="77777777" w:rsidR="00761513" w:rsidRDefault="00761513" w:rsidP="00FE04B8">
      <w:pPr>
        <w:spacing w:after="0"/>
        <w:jc w:val="both"/>
        <w:rPr>
          <w:rFonts w:cs="Arial"/>
          <w:sz w:val="20"/>
          <w:szCs w:val="20"/>
        </w:rPr>
      </w:pPr>
    </w:p>
    <w:p w14:paraId="7B82F515" w14:textId="41D24945" w:rsidR="00761513" w:rsidRDefault="00761513" w:rsidP="00FE04B8">
      <w:pPr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</w:t>
      </w:r>
    </w:p>
    <w:p w14:paraId="5D8A23EC" w14:textId="77777777" w:rsidR="00761513" w:rsidRDefault="00761513" w:rsidP="00FE04B8">
      <w:pPr>
        <w:spacing w:after="0"/>
        <w:jc w:val="both"/>
        <w:rPr>
          <w:rFonts w:cs="Arial"/>
          <w:sz w:val="20"/>
          <w:szCs w:val="20"/>
        </w:rPr>
      </w:pPr>
    </w:p>
    <w:p w14:paraId="53271D26" w14:textId="77777777" w:rsidR="00761513" w:rsidRDefault="00761513" w:rsidP="00FE04B8">
      <w:pPr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</w:t>
      </w:r>
    </w:p>
    <w:p w14:paraId="06157901" w14:textId="77777777" w:rsidR="009902A1" w:rsidRDefault="009902A1" w:rsidP="00FE04B8">
      <w:pPr>
        <w:spacing w:after="0"/>
        <w:jc w:val="both"/>
        <w:rPr>
          <w:rFonts w:cs="Arial"/>
          <w:sz w:val="20"/>
          <w:szCs w:val="20"/>
        </w:rPr>
      </w:pPr>
    </w:p>
    <w:p w14:paraId="5D80EFC1" w14:textId="77777777" w:rsidR="00761513" w:rsidRDefault="00761513" w:rsidP="00FE04B8">
      <w:pPr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</w:t>
      </w:r>
    </w:p>
    <w:p w14:paraId="300A8530" w14:textId="77777777" w:rsidR="009902A1" w:rsidRDefault="009902A1" w:rsidP="00FE04B8">
      <w:pPr>
        <w:spacing w:after="0"/>
        <w:jc w:val="both"/>
        <w:rPr>
          <w:rFonts w:cs="Arial"/>
          <w:sz w:val="20"/>
          <w:szCs w:val="20"/>
        </w:rPr>
      </w:pPr>
    </w:p>
    <w:p w14:paraId="1F80F777" w14:textId="41D9D9AF" w:rsidR="00761513" w:rsidRDefault="00761513" w:rsidP="00FE04B8">
      <w:pPr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</w:t>
      </w:r>
    </w:p>
    <w:sectPr w:rsidR="00761513" w:rsidSect="00123EA4">
      <w:headerReference w:type="default" r:id="rId7"/>
      <w:pgSz w:w="11906" w:h="16838"/>
      <w:pgMar w:top="198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64ACB" w14:textId="77777777" w:rsidR="00FC3AE4" w:rsidRDefault="00FC3AE4" w:rsidP="00D87AE4">
      <w:pPr>
        <w:spacing w:after="0" w:line="240" w:lineRule="auto"/>
      </w:pPr>
      <w:r>
        <w:separator/>
      </w:r>
    </w:p>
  </w:endnote>
  <w:endnote w:type="continuationSeparator" w:id="0">
    <w:p w14:paraId="4F605D5B" w14:textId="77777777" w:rsidR="00FC3AE4" w:rsidRDefault="00FC3AE4" w:rsidP="00D87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CF0D1" w14:textId="77777777" w:rsidR="00FC3AE4" w:rsidRDefault="00FC3AE4" w:rsidP="00D87AE4">
      <w:pPr>
        <w:spacing w:after="0" w:line="240" w:lineRule="auto"/>
      </w:pPr>
      <w:r>
        <w:separator/>
      </w:r>
    </w:p>
  </w:footnote>
  <w:footnote w:type="continuationSeparator" w:id="0">
    <w:p w14:paraId="3340101D" w14:textId="77777777" w:rsidR="00FC3AE4" w:rsidRDefault="00FC3AE4" w:rsidP="00D87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C7100" w14:textId="0C0BAAFA" w:rsidR="001D2295" w:rsidRPr="00685733" w:rsidRDefault="00A463A4" w:rsidP="00685733">
    <w:pPr>
      <w:pStyle w:val="Kopfzeile"/>
    </w:pPr>
    <w:r w:rsidRPr="00754D4E">
      <w:rPr>
        <w:rFonts w:cs="Arial"/>
        <w:noProof/>
        <w:sz w:val="20"/>
      </w:rPr>
      <mc:AlternateContent>
        <mc:Choice Requires="wps">
          <w:drawing>
            <wp:inline distT="0" distB="0" distL="0" distR="0" wp14:anchorId="36AADF2F" wp14:editId="70FB09A5">
              <wp:extent cx="5760720" cy="279400"/>
              <wp:effectExtent l="0" t="0" r="17780" b="12700"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720" cy="2794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ln w="15875">
                        <a:solidFill>
                          <a:srgbClr val="000000"/>
                        </a:solidFill>
                        <a:prstDash val="dash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A9692" w14:textId="6E699BCC" w:rsidR="00A463A4" w:rsidRDefault="00761513" w:rsidP="00A463A4">
                          <w:pPr>
                            <w:pStyle w:val="Kopfzeile"/>
                            <w:rPr>
                              <w:rFonts w:cs="Arial"/>
                              <w:color w:val="0070C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color w:val="0070C0"/>
                              <w:sz w:val="20"/>
                              <w:szCs w:val="20"/>
                            </w:rPr>
                            <w:t>B</w:t>
                          </w:r>
                          <w:r w:rsidR="00A463A4" w:rsidRPr="001D2295">
                            <w:rPr>
                              <w:rFonts w:cs="Arial"/>
                              <w:color w:val="0070C0"/>
                              <w:sz w:val="20"/>
                              <w:szCs w:val="20"/>
                            </w:rPr>
                            <w:t>lau</w:t>
                          </w:r>
                          <w:r w:rsidR="00A463A4">
                            <w:rPr>
                              <w:rFonts w:cs="Arial"/>
                              <w:color w:val="0070C0"/>
                              <w:sz w:val="20"/>
                              <w:szCs w:val="20"/>
                            </w:rPr>
                            <w:t xml:space="preserve"> markierte Elemente </w:t>
                          </w:r>
                          <w:r w:rsidR="00A463A4" w:rsidRPr="001D2295">
                            <w:rPr>
                              <w:rFonts w:cs="Arial"/>
                              <w:color w:val="0070C0"/>
                              <w:sz w:val="20"/>
                              <w:szCs w:val="20"/>
                            </w:rPr>
                            <w:t>überschreiben</w:t>
                          </w:r>
                          <w:r w:rsidR="00A463A4">
                            <w:rPr>
                              <w:rFonts w:cs="Arial"/>
                              <w:color w:val="0070C0"/>
                              <w:sz w:val="20"/>
                              <w:szCs w:val="20"/>
                            </w:rPr>
                            <w:t xml:space="preserve"> und schwarz einfärben</w:t>
                          </w:r>
                          <w:r>
                            <w:rPr>
                              <w:rFonts w:cs="Arial"/>
                              <w:color w:val="0070C0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627A61ED" w14:textId="29C1B2C5" w:rsidR="00A463A4" w:rsidRPr="005F3315" w:rsidRDefault="00A463A4" w:rsidP="00A463A4">
                          <w:pPr>
                            <w:pStyle w:val="Kopfzeile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6AADF2F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width:453.6pt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" fillcolor="#f2f2f2 [3052]" strokeweight="1.25pt">
              <v:stroke dashstyle="dash"/>
              <v:textbox>
                <w:txbxContent>
                  <w:p w14:paraId="409A9692" w14:textId="6E699BCC" w:rsidR="00A463A4" w:rsidRDefault="00761513" w:rsidP="00A463A4">
                    <w:pPr>
                      <w:pStyle w:val="Kopfzeile"/>
                      <w:rPr>
                        <w:rFonts w:cs="Arial"/>
                        <w:color w:val="0070C0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color w:val="0070C0"/>
                        <w:sz w:val="20"/>
                        <w:szCs w:val="20"/>
                      </w:rPr>
                      <w:t>B</w:t>
                    </w:r>
                    <w:r w:rsidR="00A463A4" w:rsidRPr="001D2295">
                      <w:rPr>
                        <w:rFonts w:cs="Arial"/>
                        <w:color w:val="0070C0"/>
                        <w:sz w:val="20"/>
                        <w:szCs w:val="20"/>
                      </w:rPr>
                      <w:t>lau</w:t>
                    </w:r>
                    <w:r w:rsidR="00A463A4">
                      <w:rPr>
                        <w:rFonts w:cs="Arial"/>
                        <w:color w:val="0070C0"/>
                        <w:sz w:val="20"/>
                        <w:szCs w:val="20"/>
                      </w:rPr>
                      <w:t xml:space="preserve"> markierte Elemente </w:t>
                    </w:r>
                    <w:r w:rsidR="00A463A4" w:rsidRPr="001D2295">
                      <w:rPr>
                        <w:rFonts w:cs="Arial"/>
                        <w:color w:val="0070C0"/>
                        <w:sz w:val="20"/>
                        <w:szCs w:val="20"/>
                      </w:rPr>
                      <w:t>überschreiben</w:t>
                    </w:r>
                    <w:r w:rsidR="00A463A4">
                      <w:rPr>
                        <w:rFonts w:cs="Arial"/>
                        <w:color w:val="0070C0"/>
                        <w:sz w:val="20"/>
                        <w:szCs w:val="20"/>
                      </w:rPr>
                      <w:t xml:space="preserve"> und schwarz einfärben</w:t>
                    </w:r>
                    <w:r>
                      <w:rPr>
                        <w:rFonts w:cs="Arial"/>
                        <w:color w:val="0070C0"/>
                        <w:sz w:val="20"/>
                        <w:szCs w:val="20"/>
                      </w:rPr>
                      <w:t>.</w:t>
                    </w:r>
                  </w:p>
                  <w:p w14:paraId="627A61ED" w14:textId="29C1B2C5" w:rsidR="00A463A4" w:rsidRPr="005F3315" w:rsidRDefault="00A463A4" w:rsidP="00A463A4">
                    <w:pPr>
                      <w:pStyle w:val="Kopfzeile"/>
                      <w:rPr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26E64"/>
    <w:multiLevelType w:val="singleLevel"/>
    <w:tmpl w:val="0407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CE917FC"/>
    <w:multiLevelType w:val="hybridMultilevel"/>
    <w:tmpl w:val="8430B7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E82A33"/>
    <w:multiLevelType w:val="hybridMultilevel"/>
    <w:tmpl w:val="ABDCB210"/>
    <w:lvl w:ilvl="0" w:tplc="E3D85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16AB4"/>
    <w:multiLevelType w:val="hybridMultilevel"/>
    <w:tmpl w:val="A058DCBE"/>
    <w:lvl w:ilvl="0" w:tplc="F73EA314">
      <w:start w:val="1"/>
      <w:numFmt w:val="bullet"/>
      <w:pStyle w:val="Aufzhlungszeichen"/>
      <w:lvlText w:val="–"/>
      <w:lvlJc w:val="left"/>
      <w:pPr>
        <w:tabs>
          <w:tab w:val="num" w:pos="0"/>
        </w:tabs>
        <w:ind w:left="0" w:hanging="170"/>
      </w:pPr>
      <w:rPr>
        <w:rFonts w:ascii="Tahoma" w:hAnsi="Tahoma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987E16"/>
    <w:multiLevelType w:val="hybridMultilevel"/>
    <w:tmpl w:val="E9725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73551">
    <w:abstractNumId w:val="3"/>
  </w:num>
  <w:num w:numId="2" w16cid:durableId="214706748">
    <w:abstractNumId w:val="1"/>
  </w:num>
  <w:num w:numId="3" w16cid:durableId="73625160">
    <w:abstractNumId w:val="4"/>
  </w:num>
  <w:num w:numId="4" w16cid:durableId="998270418">
    <w:abstractNumId w:val="0"/>
  </w:num>
  <w:num w:numId="5" w16cid:durableId="1931232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3CB"/>
    <w:rsid w:val="00012F40"/>
    <w:rsid w:val="00015AB9"/>
    <w:rsid w:val="00030CF0"/>
    <w:rsid w:val="00037F7A"/>
    <w:rsid w:val="000412DE"/>
    <w:rsid w:val="00042A43"/>
    <w:rsid w:val="00054C10"/>
    <w:rsid w:val="0005687B"/>
    <w:rsid w:val="00063281"/>
    <w:rsid w:val="00070DDF"/>
    <w:rsid w:val="0008640D"/>
    <w:rsid w:val="000979E3"/>
    <w:rsid w:val="000B3E83"/>
    <w:rsid w:val="000C432A"/>
    <w:rsid w:val="000D1BA6"/>
    <w:rsid w:val="000D35F9"/>
    <w:rsid w:val="000D3B6C"/>
    <w:rsid w:val="000F0103"/>
    <w:rsid w:val="000F3B22"/>
    <w:rsid w:val="000F3EAE"/>
    <w:rsid w:val="000F7ED5"/>
    <w:rsid w:val="00101784"/>
    <w:rsid w:val="00123EA4"/>
    <w:rsid w:val="001337A8"/>
    <w:rsid w:val="001338F3"/>
    <w:rsid w:val="001409F5"/>
    <w:rsid w:val="00141EC6"/>
    <w:rsid w:val="0015350B"/>
    <w:rsid w:val="001568B8"/>
    <w:rsid w:val="001569E0"/>
    <w:rsid w:val="001571E3"/>
    <w:rsid w:val="001650F6"/>
    <w:rsid w:val="00180930"/>
    <w:rsid w:val="001826AE"/>
    <w:rsid w:val="00187A17"/>
    <w:rsid w:val="00192A96"/>
    <w:rsid w:val="001B244C"/>
    <w:rsid w:val="001B2855"/>
    <w:rsid w:val="001C30CC"/>
    <w:rsid w:val="001C4E36"/>
    <w:rsid w:val="001D2295"/>
    <w:rsid w:val="001D4B64"/>
    <w:rsid w:val="001E7A81"/>
    <w:rsid w:val="00275ACB"/>
    <w:rsid w:val="00277277"/>
    <w:rsid w:val="00280167"/>
    <w:rsid w:val="00282881"/>
    <w:rsid w:val="0029395C"/>
    <w:rsid w:val="002A0269"/>
    <w:rsid w:val="002C4AF1"/>
    <w:rsid w:val="002D33B1"/>
    <w:rsid w:val="002F1BD8"/>
    <w:rsid w:val="002F713B"/>
    <w:rsid w:val="003003CB"/>
    <w:rsid w:val="00301037"/>
    <w:rsid w:val="00302898"/>
    <w:rsid w:val="003029BB"/>
    <w:rsid w:val="00303184"/>
    <w:rsid w:val="003418AB"/>
    <w:rsid w:val="00342001"/>
    <w:rsid w:val="0034463B"/>
    <w:rsid w:val="00347B24"/>
    <w:rsid w:val="00347D86"/>
    <w:rsid w:val="00347FB1"/>
    <w:rsid w:val="00351CE3"/>
    <w:rsid w:val="003902B7"/>
    <w:rsid w:val="003A3563"/>
    <w:rsid w:val="003A65FD"/>
    <w:rsid w:val="003B3093"/>
    <w:rsid w:val="003B7746"/>
    <w:rsid w:val="003C043E"/>
    <w:rsid w:val="003C0704"/>
    <w:rsid w:val="003D1949"/>
    <w:rsid w:val="003D4895"/>
    <w:rsid w:val="003D50BF"/>
    <w:rsid w:val="003E2A87"/>
    <w:rsid w:val="003E7AB1"/>
    <w:rsid w:val="003F00DE"/>
    <w:rsid w:val="003F1F0F"/>
    <w:rsid w:val="003F56CE"/>
    <w:rsid w:val="00403A8D"/>
    <w:rsid w:val="00407CA8"/>
    <w:rsid w:val="00417547"/>
    <w:rsid w:val="004215C9"/>
    <w:rsid w:val="00441C9E"/>
    <w:rsid w:val="00445457"/>
    <w:rsid w:val="00461FC5"/>
    <w:rsid w:val="00463BBC"/>
    <w:rsid w:val="00472FE0"/>
    <w:rsid w:val="00485F03"/>
    <w:rsid w:val="00487B7C"/>
    <w:rsid w:val="004A6010"/>
    <w:rsid w:val="004B55AD"/>
    <w:rsid w:val="004C0ECB"/>
    <w:rsid w:val="004D149D"/>
    <w:rsid w:val="004D1944"/>
    <w:rsid w:val="004D593F"/>
    <w:rsid w:val="004E16E8"/>
    <w:rsid w:val="00500C8A"/>
    <w:rsid w:val="00502F96"/>
    <w:rsid w:val="0050646B"/>
    <w:rsid w:val="00506749"/>
    <w:rsid w:val="00511D6A"/>
    <w:rsid w:val="00513351"/>
    <w:rsid w:val="0053173A"/>
    <w:rsid w:val="00535230"/>
    <w:rsid w:val="00545A5B"/>
    <w:rsid w:val="00593DDC"/>
    <w:rsid w:val="005979CD"/>
    <w:rsid w:val="005A2C74"/>
    <w:rsid w:val="005F6736"/>
    <w:rsid w:val="0060731C"/>
    <w:rsid w:val="0062476A"/>
    <w:rsid w:val="00632876"/>
    <w:rsid w:val="00640D05"/>
    <w:rsid w:val="0064355E"/>
    <w:rsid w:val="006716DE"/>
    <w:rsid w:val="00671D20"/>
    <w:rsid w:val="00685733"/>
    <w:rsid w:val="00685F63"/>
    <w:rsid w:val="006968F9"/>
    <w:rsid w:val="006B2224"/>
    <w:rsid w:val="006C62C9"/>
    <w:rsid w:val="006D1DAF"/>
    <w:rsid w:val="006D3307"/>
    <w:rsid w:val="0070303A"/>
    <w:rsid w:val="00723B03"/>
    <w:rsid w:val="0072753A"/>
    <w:rsid w:val="007502E7"/>
    <w:rsid w:val="0075152C"/>
    <w:rsid w:val="00761513"/>
    <w:rsid w:val="00780B6D"/>
    <w:rsid w:val="00794BC3"/>
    <w:rsid w:val="007A75DA"/>
    <w:rsid w:val="007E3ACF"/>
    <w:rsid w:val="007F60A8"/>
    <w:rsid w:val="00811037"/>
    <w:rsid w:val="0081182E"/>
    <w:rsid w:val="00813CB5"/>
    <w:rsid w:val="00837F01"/>
    <w:rsid w:val="008471DB"/>
    <w:rsid w:val="008760F5"/>
    <w:rsid w:val="008969F9"/>
    <w:rsid w:val="008A623F"/>
    <w:rsid w:val="008B5ACB"/>
    <w:rsid w:val="008C1A66"/>
    <w:rsid w:val="008D28C6"/>
    <w:rsid w:val="008F25BA"/>
    <w:rsid w:val="00915991"/>
    <w:rsid w:val="0093675B"/>
    <w:rsid w:val="009416C9"/>
    <w:rsid w:val="009516A3"/>
    <w:rsid w:val="009642BA"/>
    <w:rsid w:val="00967D76"/>
    <w:rsid w:val="009902A1"/>
    <w:rsid w:val="009904AC"/>
    <w:rsid w:val="00992D0A"/>
    <w:rsid w:val="009A252E"/>
    <w:rsid w:val="009B6E33"/>
    <w:rsid w:val="009D0F8C"/>
    <w:rsid w:val="009F6C38"/>
    <w:rsid w:val="00A24D36"/>
    <w:rsid w:val="00A3358C"/>
    <w:rsid w:val="00A41819"/>
    <w:rsid w:val="00A43D7B"/>
    <w:rsid w:val="00A463A4"/>
    <w:rsid w:val="00A5724C"/>
    <w:rsid w:val="00A65B77"/>
    <w:rsid w:val="00A748C1"/>
    <w:rsid w:val="00A80C5A"/>
    <w:rsid w:val="00AA6E55"/>
    <w:rsid w:val="00AC11A5"/>
    <w:rsid w:val="00AC1F5C"/>
    <w:rsid w:val="00AC43CC"/>
    <w:rsid w:val="00AC5462"/>
    <w:rsid w:val="00AD72C2"/>
    <w:rsid w:val="00AF7271"/>
    <w:rsid w:val="00B009A6"/>
    <w:rsid w:val="00B0184F"/>
    <w:rsid w:val="00B159CF"/>
    <w:rsid w:val="00B1605A"/>
    <w:rsid w:val="00B16B3A"/>
    <w:rsid w:val="00B350EA"/>
    <w:rsid w:val="00B45B86"/>
    <w:rsid w:val="00B74677"/>
    <w:rsid w:val="00B77497"/>
    <w:rsid w:val="00B92CEE"/>
    <w:rsid w:val="00BA0498"/>
    <w:rsid w:val="00BA3AF9"/>
    <w:rsid w:val="00BA5B41"/>
    <w:rsid w:val="00BB2BB8"/>
    <w:rsid w:val="00BD3D39"/>
    <w:rsid w:val="00BE5BB7"/>
    <w:rsid w:val="00BF0324"/>
    <w:rsid w:val="00BF4440"/>
    <w:rsid w:val="00BF5648"/>
    <w:rsid w:val="00C21BD9"/>
    <w:rsid w:val="00C356D5"/>
    <w:rsid w:val="00C36DA2"/>
    <w:rsid w:val="00C66CA3"/>
    <w:rsid w:val="00C83352"/>
    <w:rsid w:val="00C90370"/>
    <w:rsid w:val="00CD2852"/>
    <w:rsid w:val="00CD6BFE"/>
    <w:rsid w:val="00CE1FC4"/>
    <w:rsid w:val="00CE35B8"/>
    <w:rsid w:val="00CE3F72"/>
    <w:rsid w:val="00CE7CEA"/>
    <w:rsid w:val="00CF4309"/>
    <w:rsid w:val="00CF5872"/>
    <w:rsid w:val="00D037E2"/>
    <w:rsid w:val="00D05872"/>
    <w:rsid w:val="00D20EAB"/>
    <w:rsid w:val="00D87AE4"/>
    <w:rsid w:val="00D9764D"/>
    <w:rsid w:val="00DA0467"/>
    <w:rsid w:val="00DA0A6B"/>
    <w:rsid w:val="00DA28A4"/>
    <w:rsid w:val="00DA3C8C"/>
    <w:rsid w:val="00DB4D7C"/>
    <w:rsid w:val="00DD09D6"/>
    <w:rsid w:val="00DD6F97"/>
    <w:rsid w:val="00DE5A82"/>
    <w:rsid w:val="00E03425"/>
    <w:rsid w:val="00E06873"/>
    <w:rsid w:val="00E16B31"/>
    <w:rsid w:val="00E204B4"/>
    <w:rsid w:val="00E34D5F"/>
    <w:rsid w:val="00E36CE5"/>
    <w:rsid w:val="00E47759"/>
    <w:rsid w:val="00E5392F"/>
    <w:rsid w:val="00E57DF0"/>
    <w:rsid w:val="00E73190"/>
    <w:rsid w:val="00E73E88"/>
    <w:rsid w:val="00E74EDF"/>
    <w:rsid w:val="00E82C15"/>
    <w:rsid w:val="00E94B67"/>
    <w:rsid w:val="00EA3B37"/>
    <w:rsid w:val="00EA50C8"/>
    <w:rsid w:val="00EB43F1"/>
    <w:rsid w:val="00EB789C"/>
    <w:rsid w:val="00EC3F73"/>
    <w:rsid w:val="00ED01F8"/>
    <w:rsid w:val="00EE1925"/>
    <w:rsid w:val="00EF2BA5"/>
    <w:rsid w:val="00EF5C08"/>
    <w:rsid w:val="00EF705A"/>
    <w:rsid w:val="00F11027"/>
    <w:rsid w:val="00F15C61"/>
    <w:rsid w:val="00F2033F"/>
    <w:rsid w:val="00F20615"/>
    <w:rsid w:val="00F247FE"/>
    <w:rsid w:val="00F26325"/>
    <w:rsid w:val="00F37C27"/>
    <w:rsid w:val="00F70FEC"/>
    <w:rsid w:val="00F87F69"/>
    <w:rsid w:val="00F87FD2"/>
    <w:rsid w:val="00F946E8"/>
    <w:rsid w:val="00FA0F52"/>
    <w:rsid w:val="00FC108E"/>
    <w:rsid w:val="00FC3AE4"/>
    <w:rsid w:val="00FD5ABD"/>
    <w:rsid w:val="00FE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D0285D"/>
  <w15:chartTrackingRefBased/>
  <w15:docId w15:val="{07649DE1-14A8-4ABB-9BEC-13DE9F9D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03CB"/>
    <w:pPr>
      <w:keepNext/>
      <w:keepLines/>
      <w:spacing w:before="240" w:after="0"/>
      <w:outlineLvl w:val="0"/>
    </w:pPr>
    <w:rPr>
      <w:rFonts w:eastAsiaTheme="majorEastAsia" w:cstheme="majorBidi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003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15C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003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03CB"/>
    <w:rPr>
      <w:rFonts w:eastAsiaTheme="majorEastAsia" w:cstheme="majorBidi"/>
      <w:sz w:val="24"/>
      <w:szCs w:val="32"/>
    </w:rPr>
  </w:style>
  <w:style w:type="paragraph" w:styleId="Listenabsatz">
    <w:name w:val="List Paragraph"/>
    <w:basedOn w:val="Standard"/>
    <w:uiPriority w:val="34"/>
    <w:qFormat/>
    <w:rsid w:val="003003C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003C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03CB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D87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87AE4"/>
  </w:style>
  <w:style w:type="paragraph" w:styleId="Fuzeile">
    <w:name w:val="footer"/>
    <w:basedOn w:val="Standard"/>
    <w:link w:val="FuzeileZchn"/>
    <w:unhideWhenUsed/>
    <w:rsid w:val="00D87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D87AE4"/>
  </w:style>
  <w:style w:type="paragraph" w:styleId="Funotentext">
    <w:name w:val="footnote text"/>
    <w:basedOn w:val="Standard"/>
    <w:link w:val="FunotentextZchn"/>
    <w:uiPriority w:val="99"/>
    <w:semiHidden/>
    <w:unhideWhenUsed/>
    <w:rsid w:val="000F7ED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F7ED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F7ED5"/>
    <w:rPr>
      <w:vertAlign w:val="superscript"/>
    </w:rPr>
  </w:style>
  <w:style w:type="paragraph" w:styleId="Aufzhlungszeichen">
    <w:name w:val="List Bullet"/>
    <w:basedOn w:val="Standard"/>
    <w:rsid w:val="00407CA8"/>
    <w:pPr>
      <w:numPr>
        <w:numId w:val="1"/>
      </w:numPr>
      <w:spacing w:after="0" w:line="230" w:lineRule="exact"/>
    </w:pPr>
    <w:rPr>
      <w:rFonts w:ascii="Tahoma" w:eastAsia="Times New Roman" w:hAnsi="Tahoma" w:cs="Times New Roman"/>
      <w:sz w:val="20"/>
      <w:szCs w:val="24"/>
      <w:lang w:eastAsia="fr-FR"/>
    </w:rPr>
  </w:style>
  <w:style w:type="paragraph" w:customStyle="1" w:styleId="Fliesstext">
    <w:name w:val="Fliesstext"/>
    <w:basedOn w:val="Standard"/>
    <w:rsid w:val="00407CA8"/>
    <w:pPr>
      <w:spacing w:before="115" w:after="115" w:line="230" w:lineRule="exact"/>
    </w:pPr>
    <w:rPr>
      <w:rFonts w:ascii="Tahoma" w:eastAsia="Times New Roman" w:hAnsi="Tahoma" w:cs="Times New Roman"/>
      <w:sz w:val="20"/>
      <w:szCs w:val="24"/>
      <w:lang w:eastAsia="fr-FR"/>
    </w:rPr>
  </w:style>
  <w:style w:type="paragraph" w:styleId="NurText">
    <w:name w:val="Plain Text"/>
    <w:basedOn w:val="Standard"/>
    <w:link w:val="NurTextZchn"/>
    <w:uiPriority w:val="99"/>
    <w:unhideWhenUsed/>
    <w:rsid w:val="00D05872"/>
    <w:pPr>
      <w:spacing w:after="0" w:line="240" w:lineRule="auto"/>
    </w:pPr>
    <w:rPr>
      <w:rFonts w:ascii="Courier New" w:eastAsia="Calibri" w:hAnsi="Courier New" w:cs="Times New Roman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D05872"/>
    <w:rPr>
      <w:rFonts w:ascii="Courier New" w:eastAsia="Calibri" w:hAnsi="Courier New" w:cs="Times New Roman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587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0587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0587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058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05872"/>
    <w:rPr>
      <w:b/>
      <w:bCs/>
      <w:sz w:val="20"/>
      <w:szCs w:val="20"/>
    </w:rPr>
  </w:style>
  <w:style w:type="character" w:customStyle="1" w:styleId="apple-converted-space">
    <w:name w:val="apple-converted-space"/>
    <w:basedOn w:val="Absatz-Standardschriftart"/>
    <w:rsid w:val="00472FE0"/>
  </w:style>
  <w:style w:type="character" w:customStyle="1" w:styleId="berschrift3Zchn">
    <w:name w:val="Überschrift 3 Zchn"/>
    <w:basedOn w:val="Absatz-Standardschriftart"/>
    <w:link w:val="berschrift3"/>
    <w:uiPriority w:val="9"/>
    <w:rsid w:val="00F15C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krper">
    <w:name w:val="Body Text"/>
    <w:basedOn w:val="Standard"/>
    <w:link w:val="TextkrperZchn"/>
    <w:rsid w:val="00F15C61"/>
    <w:pPr>
      <w:adjustRightInd w:val="0"/>
      <w:snapToGrid w:val="0"/>
      <w:spacing w:before="180" w:after="0" w:line="240" w:lineRule="auto"/>
    </w:pPr>
    <w:rPr>
      <w:rFonts w:eastAsia="Times New Roman" w:cs="Times New Roman"/>
    </w:rPr>
  </w:style>
  <w:style w:type="character" w:customStyle="1" w:styleId="TextkrperZchn">
    <w:name w:val="Textkörper Zchn"/>
    <w:basedOn w:val="Absatz-Standardschriftart"/>
    <w:link w:val="Textkrper"/>
    <w:rsid w:val="00F15C61"/>
    <w:rPr>
      <w:rFonts w:eastAsia="Times New Roman" w:cs="Times New Roman"/>
    </w:rPr>
  </w:style>
  <w:style w:type="table" w:styleId="Gitternetztabelle4Akzent1">
    <w:name w:val="Grid Table 4 Accent 1"/>
    <w:basedOn w:val="NormaleTabelle"/>
    <w:uiPriority w:val="49"/>
    <w:rsid w:val="00F15C61"/>
    <w:pPr>
      <w:spacing w:after="0" w:line="240" w:lineRule="auto"/>
    </w:pPr>
    <w:rPr>
      <w:rFonts w:asciiTheme="minorHAnsi" w:hAnsiTheme="minorHAnsi"/>
      <w:sz w:val="24"/>
      <w:szCs w:val="24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enraster">
    <w:name w:val="Table Grid"/>
    <w:basedOn w:val="NormaleTabelle"/>
    <w:uiPriority w:val="39"/>
    <w:rsid w:val="00A43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3">
    <w:name w:val="Grid Table 4 Accent 3"/>
    <w:basedOn w:val="NormaleTabelle"/>
    <w:uiPriority w:val="49"/>
    <w:rsid w:val="006C62C9"/>
    <w:pPr>
      <w:spacing w:after="0" w:line="240" w:lineRule="auto"/>
    </w:pPr>
    <w:rPr>
      <w:rFonts w:asciiTheme="minorHAnsi" w:eastAsia="Batang" w:hAnsiTheme="minorHAnsi"/>
      <w:sz w:val="24"/>
      <w:szCs w:val="24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2Akzent1">
    <w:name w:val="Grid Table 2 Accent 1"/>
    <w:basedOn w:val="NormaleTabelle"/>
    <w:uiPriority w:val="47"/>
    <w:rsid w:val="008760F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itternetztabelle1hellAkzent1">
    <w:name w:val="Grid Table 1 Light Accent 1"/>
    <w:basedOn w:val="NormaleTabelle"/>
    <w:uiPriority w:val="46"/>
    <w:rsid w:val="008760F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8760F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3Akzent1">
    <w:name w:val="Grid Table 3 Accent 1"/>
    <w:basedOn w:val="NormaleTabelle"/>
    <w:uiPriority w:val="48"/>
    <w:rsid w:val="008760F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itternetztabelle4Akzent5">
    <w:name w:val="Grid Table 4 Accent 5"/>
    <w:basedOn w:val="NormaleTabelle"/>
    <w:uiPriority w:val="49"/>
    <w:rsid w:val="008760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itternetztabelle4Akzent4">
    <w:name w:val="Grid Table 4 Accent 4"/>
    <w:basedOn w:val="NormaleTabelle"/>
    <w:uiPriority w:val="49"/>
    <w:rsid w:val="008760F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4Akzent6">
    <w:name w:val="Grid Table 4 Accent 6"/>
    <w:basedOn w:val="NormaleTabelle"/>
    <w:uiPriority w:val="49"/>
    <w:rsid w:val="008760F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4Akzent2">
    <w:name w:val="Grid Table 4 Accent 2"/>
    <w:basedOn w:val="NormaleTabelle"/>
    <w:uiPriority w:val="49"/>
    <w:rsid w:val="008760F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5dunkelAkzent4">
    <w:name w:val="Grid Table 5 Dark Accent 4"/>
    <w:basedOn w:val="NormaleTabelle"/>
    <w:uiPriority w:val="50"/>
    <w:rsid w:val="008760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8760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8760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5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98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08932">
                  <w:marLeft w:val="0"/>
                  <w:marRight w:val="0"/>
                  <w:marTop w:val="0"/>
                  <w:marBottom w:val="0"/>
                  <w:divBdr>
                    <w:top w:val="single" w:sz="6" w:space="0" w:color="419B33"/>
                    <w:left w:val="single" w:sz="6" w:space="0" w:color="419B33"/>
                    <w:bottom w:val="single" w:sz="6" w:space="0" w:color="419B33"/>
                    <w:right w:val="single" w:sz="6" w:space="0" w:color="419B33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Passamani Tiffany</dc:creator>
  <cp:keywords/>
  <dc:description/>
  <cp:lastModifiedBy>Brigitte Rinke</cp:lastModifiedBy>
  <cp:revision>100</cp:revision>
  <dcterms:created xsi:type="dcterms:W3CDTF">2023-05-17T17:14:00Z</dcterms:created>
  <dcterms:modified xsi:type="dcterms:W3CDTF">2025-03-01T17:42:00Z</dcterms:modified>
</cp:coreProperties>
</file>